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0552" w14:textId="1A41E544" w:rsidR="00206BBD" w:rsidRPr="00494D75" w:rsidRDefault="00206BBD" w:rsidP="00206B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4D75">
        <w:rPr>
          <w:rFonts w:ascii="Times New Roman" w:hAnsi="Times New Roman" w:cs="Times New Roman"/>
          <w:b/>
          <w:bCs/>
          <w:sz w:val="24"/>
          <w:szCs w:val="24"/>
        </w:rPr>
        <w:t>HESAPLAMA FORMU</w:t>
      </w:r>
    </w:p>
    <w:p w14:paraId="5A5D8D4B" w14:textId="77777777" w:rsidR="00360A32" w:rsidRPr="00494D75" w:rsidRDefault="00277A38" w:rsidP="00494D75">
      <w:pPr>
        <w:pStyle w:val="Balk2"/>
        <w:ind w:left="-142"/>
        <w:rPr>
          <w:rFonts w:ascii="Times New Roman" w:hAnsi="Times New Roman" w:cs="Times New Roman"/>
          <w:sz w:val="24"/>
          <w:szCs w:val="24"/>
        </w:rPr>
      </w:pPr>
      <w:r w:rsidRPr="00494D75">
        <w:rPr>
          <w:rFonts w:ascii="Times New Roman" w:hAnsi="Times New Roman" w:cs="Times New Roman"/>
          <w:sz w:val="24"/>
          <w:szCs w:val="24"/>
        </w:rPr>
        <w:t>METOD 1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4"/>
        <w:gridCol w:w="4316"/>
      </w:tblGrid>
      <w:tr w:rsidR="00360A32" w:rsidRPr="00494D75" w14:paraId="01B56782" w14:textId="77777777">
        <w:tc>
          <w:tcPr>
            <w:tcW w:w="4320" w:type="dxa"/>
          </w:tcPr>
          <w:p w14:paraId="52024C6A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P (Basınç) [bara]</w:t>
            </w:r>
          </w:p>
        </w:tc>
        <w:tc>
          <w:tcPr>
            <w:tcW w:w="4320" w:type="dxa"/>
          </w:tcPr>
          <w:p w14:paraId="3D3A5400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25B189F6" w14:textId="77777777">
        <w:tc>
          <w:tcPr>
            <w:tcW w:w="4320" w:type="dxa"/>
          </w:tcPr>
          <w:p w14:paraId="2750A219" w14:textId="489667FD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t (Vent 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üresi) [dak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ika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320" w:type="dxa"/>
          </w:tcPr>
          <w:p w14:paraId="5B675194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4173E46B" w14:textId="77777777">
        <w:tc>
          <w:tcPr>
            <w:tcW w:w="4320" w:type="dxa"/>
          </w:tcPr>
          <w:p w14:paraId="27066B20" w14:textId="366B6465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D (Vent 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oktası</w:t>
            </w:r>
            <w:r w:rsidR="008D2954"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apı) [inch]</w:t>
            </w:r>
          </w:p>
        </w:tc>
        <w:tc>
          <w:tcPr>
            <w:tcW w:w="4320" w:type="dxa"/>
          </w:tcPr>
          <w:p w14:paraId="3C486C6A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27864768" w14:textId="77777777">
        <w:tc>
          <w:tcPr>
            <w:tcW w:w="4320" w:type="dxa"/>
          </w:tcPr>
          <w:p w14:paraId="160EA268" w14:textId="3BDE0213" w:rsidR="00360A32" w:rsidRPr="00494D75" w:rsidRDefault="00494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V (</w:t>
            </w:r>
            <w:r w:rsidR="00277A38"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Vent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edilen hacim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77A38"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 [stdm³]</w:t>
            </w:r>
          </w:p>
        </w:tc>
        <w:tc>
          <w:tcPr>
            <w:tcW w:w="4320" w:type="dxa"/>
          </w:tcPr>
          <w:p w14:paraId="4A7938D6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589BEFDA" w14:textId="77777777">
        <w:tc>
          <w:tcPr>
            <w:tcW w:w="4320" w:type="dxa"/>
          </w:tcPr>
          <w:p w14:paraId="656E1634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Çarpan</w:t>
            </w:r>
          </w:p>
        </w:tc>
        <w:tc>
          <w:tcPr>
            <w:tcW w:w="4320" w:type="dxa"/>
          </w:tcPr>
          <w:p w14:paraId="4B56B649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6.8451</w:t>
            </w:r>
          </w:p>
        </w:tc>
      </w:tr>
    </w:tbl>
    <w:p w14:paraId="2BFB1F2A" w14:textId="77777777" w:rsidR="00494D75" w:rsidRPr="00494D75" w:rsidRDefault="00494D75">
      <w:pPr>
        <w:rPr>
          <w:rFonts w:ascii="Times New Roman" w:hAnsi="Times New Roman" w:cs="Times New Roman"/>
          <w:sz w:val="24"/>
          <w:szCs w:val="24"/>
        </w:rPr>
      </w:pPr>
    </w:p>
    <w:p w14:paraId="7C63F9BF" w14:textId="5BE7615A" w:rsidR="00360A32" w:rsidRPr="00494D75" w:rsidRDefault="00277A38" w:rsidP="00494D75">
      <w:pPr>
        <w:ind w:left="-142"/>
        <w:rPr>
          <w:rFonts w:ascii="Times New Roman" w:hAnsi="Times New Roman" w:cs="Times New Roman"/>
          <w:sz w:val="24"/>
          <w:szCs w:val="24"/>
        </w:rPr>
      </w:pPr>
      <w:r w:rsidRPr="00494D75">
        <w:rPr>
          <w:rFonts w:ascii="Times New Roman" w:hAnsi="Times New Roman" w:cs="Times New Roman"/>
          <w:b/>
          <w:bCs/>
          <w:sz w:val="24"/>
          <w:szCs w:val="24"/>
        </w:rPr>
        <w:t>FORMÜL:</w:t>
      </w:r>
      <w:r w:rsidRPr="00494D75">
        <w:rPr>
          <w:rFonts w:ascii="Times New Roman" w:hAnsi="Times New Roman" w:cs="Times New Roman"/>
          <w:sz w:val="24"/>
          <w:szCs w:val="24"/>
        </w:rPr>
        <w:t xml:space="preserve">  V = D² × P × t × 6.8451</w:t>
      </w:r>
    </w:p>
    <w:p w14:paraId="568EA464" w14:textId="77777777" w:rsidR="00494D75" w:rsidRPr="00494D75" w:rsidRDefault="00494D75">
      <w:pPr>
        <w:rPr>
          <w:rFonts w:ascii="Times New Roman" w:hAnsi="Times New Roman" w:cs="Times New Roman"/>
          <w:sz w:val="24"/>
          <w:szCs w:val="24"/>
        </w:rPr>
      </w:pPr>
    </w:p>
    <w:p w14:paraId="22710694" w14:textId="77777777" w:rsidR="00360A32" w:rsidRPr="00494D75" w:rsidRDefault="00277A38" w:rsidP="00494D75">
      <w:pPr>
        <w:pStyle w:val="Balk2"/>
        <w:ind w:left="-142"/>
        <w:rPr>
          <w:rFonts w:ascii="Times New Roman" w:hAnsi="Times New Roman" w:cs="Times New Roman"/>
          <w:sz w:val="24"/>
          <w:szCs w:val="24"/>
        </w:rPr>
      </w:pPr>
      <w:r w:rsidRPr="00494D75">
        <w:rPr>
          <w:rFonts w:ascii="Times New Roman" w:hAnsi="Times New Roman" w:cs="Times New Roman"/>
          <w:sz w:val="24"/>
          <w:szCs w:val="24"/>
        </w:rPr>
        <w:t>METOD 2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360A32" w:rsidRPr="00494D75" w14:paraId="7E2F04A1" w14:textId="77777777">
        <w:tc>
          <w:tcPr>
            <w:tcW w:w="4320" w:type="dxa"/>
          </w:tcPr>
          <w:p w14:paraId="65162EB6" w14:textId="24AC79A0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P₁ (Vent 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ncesi 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hattaki b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asınç) [bara]</w:t>
            </w:r>
          </w:p>
        </w:tc>
        <w:tc>
          <w:tcPr>
            <w:tcW w:w="4320" w:type="dxa"/>
          </w:tcPr>
          <w:p w14:paraId="1F0AD8E1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07E35E30" w14:textId="77777777">
        <w:tc>
          <w:tcPr>
            <w:tcW w:w="4320" w:type="dxa"/>
          </w:tcPr>
          <w:p w14:paraId="6CD18CF8" w14:textId="16E9E45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T₁ (Vent 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ncesi 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hattaki s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ıcaklık) [K]</w:t>
            </w:r>
          </w:p>
        </w:tc>
        <w:tc>
          <w:tcPr>
            <w:tcW w:w="4320" w:type="dxa"/>
          </w:tcPr>
          <w:p w14:paraId="3E1A094B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6809FDB5" w14:textId="77777777">
        <w:tc>
          <w:tcPr>
            <w:tcW w:w="4320" w:type="dxa"/>
          </w:tcPr>
          <w:p w14:paraId="38A1060B" w14:textId="5F0B94AC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P₂ (Vent 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onrası 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hattaki b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asınç) [bara]</w:t>
            </w:r>
          </w:p>
        </w:tc>
        <w:tc>
          <w:tcPr>
            <w:tcW w:w="4320" w:type="dxa"/>
          </w:tcPr>
          <w:p w14:paraId="1471AD17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018BEAB9" w14:textId="77777777">
        <w:tc>
          <w:tcPr>
            <w:tcW w:w="4320" w:type="dxa"/>
          </w:tcPr>
          <w:p w14:paraId="6256E4FD" w14:textId="62949AF7" w:rsidR="00360A32" w:rsidRPr="00C871A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 xml:space="preserve">T₂ (Vent </w:t>
            </w:r>
            <w:r w:rsidR="00494D75" w:rsidRPr="00C871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 xml:space="preserve">onrası </w:t>
            </w:r>
            <w:r w:rsidR="00494D75" w:rsidRPr="00C871A5">
              <w:rPr>
                <w:rFonts w:ascii="Times New Roman" w:hAnsi="Times New Roman" w:cs="Times New Roman"/>
                <w:sz w:val="24"/>
                <w:szCs w:val="24"/>
              </w:rPr>
              <w:t>hattaki s</w:t>
            </w: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>ıcaklık) [K]</w:t>
            </w:r>
          </w:p>
        </w:tc>
        <w:tc>
          <w:tcPr>
            <w:tcW w:w="4320" w:type="dxa"/>
          </w:tcPr>
          <w:p w14:paraId="3A9BAEC1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5E4BC458" w14:textId="77777777">
        <w:tc>
          <w:tcPr>
            <w:tcW w:w="4320" w:type="dxa"/>
          </w:tcPr>
          <w:p w14:paraId="6FB86F0E" w14:textId="2073D79B" w:rsidR="00360A32" w:rsidRPr="00C871A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>Z₁ (</w:t>
            </w:r>
            <w:r w:rsidR="00C871A5" w:rsidRPr="00C871A5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871A5" w:rsidRPr="00C871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="00C871A5" w:rsidRPr="00C871A5">
              <w:rPr>
                <w:rFonts w:ascii="Times New Roman" w:hAnsi="Times New Roman" w:cs="Times New Roman"/>
                <w:sz w:val="24"/>
                <w:szCs w:val="24"/>
              </w:rPr>
              <w:t xml:space="preserve"> ve T</w:t>
            </w:r>
            <w:r w:rsidR="00C871A5" w:rsidRPr="00C871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="00C871A5" w:rsidRPr="00C871A5">
              <w:rPr>
                <w:rFonts w:ascii="Times New Roman" w:hAnsi="Times New Roman" w:cs="Times New Roman"/>
                <w:sz w:val="24"/>
                <w:szCs w:val="24"/>
              </w:rPr>
              <w:t>’e göre hesaplanan s</w:t>
            </w: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 xml:space="preserve">ıkıştırılabilirlik </w:t>
            </w:r>
            <w:r w:rsidR="00494D75" w:rsidRPr="00C871A5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>atsayısı)</w:t>
            </w:r>
          </w:p>
        </w:tc>
        <w:tc>
          <w:tcPr>
            <w:tcW w:w="4320" w:type="dxa"/>
          </w:tcPr>
          <w:p w14:paraId="30FBB5DB" w14:textId="77777777" w:rsidR="0034305B" w:rsidRDefault="003430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9609B" w14:textId="45463212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4F88CEFA" w14:textId="77777777">
        <w:tc>
          <w:tcPr>
            <w:tcW w:w="4320" w:type="dxa"/>
          </w:tcPr>
          <w:p w14:paraId="1BB839FD" w14:textId="38DB5DD6" w:rsidR="00360A32" w:rsidRPr="00C871A5" w:rsidRDefault="00C8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C871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 xml:space="preserve"> (P</w:t>
            </w:r>
            <w:r w:rsidRPr="00C871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 xml:space="preserve"> ve T</w:t>
            </w:r>
            <w:r w:rsidRPr="00C871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>’e göre hesaplanan sıkıştırılabilirlik katsayısı)</w:t>
            </w:r>
          </w:p>
        </w:tc>
        <w:tc>
          <w:tcPr>
            <w:tcW w:w="4320" w:type="dxa"/>
          </w:tcPr>
          <w:p w14:paraId="3F521520" w14:textId="77777777" w:rsidR="00C871A5" w:rsidRDefault="00C8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56678" w14:textId="3F0F0C2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79A3DD69" w14:textId="77777777">
        <w:tc>
          <w:tcPr>
            <w:tcW w:w="4320" w:type="dxa"/>
          </w:tcPr>
          <w:p w14:paraId="4E792E4D" w14:textId="282A7E1E" w:rsidR="00360A32" w:rsidRPr="00C871A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C871A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ref</w:t>
            </w: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 xml:space="preserve"> (Referans </w:t>
            </w:r>
            <w:r w:rsidR="00494D75" w:rsidRPr="00C871A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>ıkıştırılabilirlik</w:t>
            </w:r>
            <w:r w:rsidR="006C5128">
              <w:rPr>
                <w:rFonts w:ascii="Times New Roman" w:hAnsi="Times New Roman" w:cs="Times New Roman"/>
                <w:sz w:val="24"/>
                <w:szCs w:val="24"/>
              </w:rPr>
              <w:t xml:space="preserve"> katsayısı</w:t>
            </w:r>
            <w:r w:rsidRPr="00C871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20" w:type="dxa"/>
          </w:tcPr>
          <w:p w14:paraId="19F225E1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048B43AA" w14:textId="77777777">
        <w:tc>
          <w:tcPr>
            <w:tcW w:w="4320" w:type="dxa"/>
          </w:tcPr>
          <w:p w14:paraId="1E71F996" w14:textId="41C3F3E0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D (</w:t>
            </w:r>
            <w:r w:rsidR="00494D75">
              <w:rPr>
                <w:rFonts w:ascii="Times New Roman" w:hAnsi="Times New Roman" w:cs="Times New Roman"/>
                <w:sz w:val="24"/>
                <w:szCs w:val="24"/>
              </w:rPr>
              <w:t>Vent edilen h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494D75">
              <w:rPr>
                <w:rFonts w:ascii="Times New Roman" w:hAnsi="Times New Roman" w:cs="Times New Roman"/>
                <w:sz w:val="24"/>
                <w:szCs w:val="24"/>
              </w:rPr>
              <w:t>tın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apı) [m]</w:t>
            </w:r>
          </w:p>
        </w:tc>
        <w:tc>
          <w:tcPr>
            <w:tcW w:w="4320" w:type="dxa"/>
          </w:tcPr>
          <w:p w14:paraId="1580AD76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2AE0EAD4" w14:textId="77777777">
        <w:tc>
          <w:tcPr>
            <w:tcW w:w="4320" w:type="dxa"/>
          </w:tcPr>
          <w:p w14:paraId="6DAF8248" w14:textId="395AF44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L (</w:t>
            </w:r>
            <w:r w:rsidR="00494D75">
              <w:rPr>
                <w:rFonts w:ascii="Times New Roman" w:hAnsi="Times New Roman" w:cs="Times New Roman"/>
                <w:sz w:val="24"/>
                <w:szCs w:val="24"/>
              </w:rPr>
              <w:t>İki vana arasında</w:t>
            </w:r>
            <w:r w:rsidR="008D2954">
              <w:rPr>
                <w:rFonts w:ascii="Times New Roman" w:hAnsi="Times New Roman" w:cs="Times New Roman"/>
                <w:sz w:val="24"/>
                <w:szCs w:val="24"/>
              </w:rPr>
              <w:t>ki</w:t>
            </w:r>
            <w:r w:rsidR="00494D75">
              <w:rPr>
                <w:rFonts w:ascii="Times New Roman" w:hAnsi="Times New Roman" w:cs="Times New Roman"/>
                <w:sz w:val="24"/>
                <w:szCs w:val="24"/>
              </w:rPr>
              <w:t xml:space="preserve"> vent edilen hattın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D75" w:rsidRPr="00494D75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zunluğu) [m]</w:t>
            </w:r>
          </w:p>
        </w:tc>
        <w:tc>
          <w:tcPr>
            <w:tcW w:w="4320" w:type="dxa"/>
          </w:tcPr>
          <w:p w14:paraId="059CAEC9" w14:textId="77777777" w:rsidR="00C871A5" w:rsidRDefault="00C87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606D6" w14:textId="02335050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360A32" w:rsidRPr="00494D75" w14:paraId="1213E123" w14:textId="77777777">
        <w:tc>
          <w:tcPr>
            <w:tcW w:w="4320" w:type="dxa"/>
          </w:tcPr>
          <w:p w14:paraId="119D8B81" w14:textId="7FDD788E" w:rsidR="00360A32" w:rsidRPr="00494D75" w:rsidRDefault="00494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V₁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77A38" w:rsidRPr="00494D75">
              <w:rPr>
                <w:rFonts w:ascii="Times New Roman" w:hAnsi="Times New Roman" w:cs="Times New Roman"/>
                <w:sz w:val="24"/>
                <w:szCs w:val="24"/>
              </w:rPr>
              <w:t>Bo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="00277A38"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277A38" w:rsidRPr="00494D75">
              <w:rPr>
                <w:rFonts w:ascii="Times New Roman" w:hAnsi="Times New Roman" w:cs="Times New Roman"/>
                <w:sz w:val="24"/>
                <w:szCs w:val="24"/>
              </w:rPr>
              <w:t>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im)</w:t>
            </w:r>
            <w:r w:rsidR="00277A38" w:rsidRPr="00494D75">
              <w:rPr>
                <w:rFonts w:ascii="Times New Roman" w:hAnsi="Times New Roman" w:cs="Times New Roman"/>
                <w:sz w:val="24"/>
                <w:szCs w:val="24"/>
              </w:rPr>
              <w:t xml:space="preserve"> [m³]</w:t>
            </w:r>
          </w:p>
        </w:tc>
        <w:tc>
          <w:tcPr>
            <w:tcW w:w="4320" w:type="dxa"/>
          </w:tcPr>
          <w:p w14:paraId="63FD9397" w14:textId="77777777" w:rsidR="00360A32" w:rsidRPr="00494D75" w:rsidRDefault="00277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494D75" w:rsidRPr="00494D75" w14:paraId="2AA7CBE5" w14:textId="77777777">
        <w:tc>
          <w:tcPr>
            <w:tcW w:w="4320" w:type="dxa"/>
          </w:tcPr>
          <w:p w14:paraId="01019B37" w14:textId="60DC3D77" w:rsidR="00494D75" w:rsidRPr="00494D75" w:rsidRDefault="00494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 (Vent edilen hacim) </w:t>
            </w: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[stdm³]</w:t>
            </w:r>
          </w:p>
        </w:tc>
        <w:tc>
          <w:tcPr>
            <w:tcW w:w="4320" w:type="dxa"/>
          </w:tcPr>
          <w:p w14:paraId="35AC3631" w14:textId="1C19DD9C" w:rsidR="00494D75" w:rsidRPr="00494D75" w:rsidRDefault="00C87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D75"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</w:tbl>
    <w:p w14:paraId="469FE5DF" w14:textId="77777777" w:rsidR="008D2954" w:rsidRDefault="008D2954" w:rsidP="008D295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57CDA184" w14:textId="2CCCC49F" w:rsidR="00360A32" w:rsidRPr="00494D75" w:rsidRDefault="00277A38" w:rsidP="008D2954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8D2954">
        <w:rPr>
          <w:rFonts w:ascii="Times New Roman" w:hAnsi="Times New Roman" w:cs="Times New Roman"/>
          <w:sz w:val="24"/>
          <w:szCs w:val="24"/>
          <w:u w:val="single"/>
        </w:rPr>
        <w:t>Referans Değerler</w:t>
      </w:r>
      <w:r w:rsidRPr="00494D75">
        <w:rPr>
          <w:rFonts w:ascii="Times New Roman" w:hAnsi="Times New Roman" w:cs="Times New Roman"/>
          <w:sz w:val="24"/>
          <w:szCs w:val="24"/>
        </w:rPr>
        <w:t>:</w:t>
      </w:r>
    </w:p>
    <w:p w14:paraId="06BA259D" w14:textId="77777777" w:rsidR="00360A32" w:rsidRPr="00494D75" w:rsidRDefault="00277A38" w:rsidP="008D2954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494D75">
        <w:rPr>
          <w:rFonts w:ascii="Times New Roman" w:hAnsi="Times New Roman" w:cs="Times New Roman"/>
          <w:sz w:val="24"/>
          <w:szCs w:val="24"/>
        </w:rPr>
        <w:t>T</w:t>
      </w:r>
      <w:r w:rsidRPr="00494D75">
        <w:rPr>
          <w:rFonts w:ascii="Times New Roman" w:hAnsi="Times New Roman" w:cs="Times New Roman"/>
          <w:sz w:val="24"/>
          <w:szCs w:val="24"/>
          <w:vertAlign w:val="subscript"/>
        </w:rPr>
        <w:t>ref</w:t>
      </w:r>
      <w:r w:rsidRPr="00494D75">
        <w:rPr>
          <w:rFonts w:ascii="Times New Roman" w:hAnsi="Times New Roman" w:cs="Times New Roman"/>
          <w:sz w:val="24"/>
          <w:szCs w:val="24"/>
        </w:rPr>
        <w:t xml:space="preserve"> = 288.15 K</w:t>
      </w:r>
    </w:p>
    <w:p w14:paraId="2E41B7A7" w14:textId="77777777" w:rsidR="00360A32" w:rsidRPr="00494D75" w:rsidRDefault="00277A38" w:rsidP="008D2954">
      <w:pPr>
        <w:spacing w:after="0"/>
        <w:ind w:hanging="142"/>
        <w:rPr>
          <w:rFonts w:ascii="Times New Roman" w:hAnsi="Times New Roman" w:cs="Times New Roman"/>
          <w:sz w:val="24"/>
          <w:szCs w:val="24"/>
        </w:rPr>
      </w:pPr>
      <w:r w:rsidRPr="00494D75">
        <w:rPr>
          <w:rFonts w:ascii="Times New Roman" w:hAnsi="Times New Roman" w:cs="Times New Roman"/>
          <w:sz w:val="24"/>
          <w:szCs w:val="24"/>
        </w:rPr>
        <w:t>P</w:t>
      </w:r>
      <w:r w:rsidRPr="00494D75">
        <w:rPr>
          <w:rFonts w:ascii="Times New Roman" w:hAnsi="Times New Roman" w:cs="Times New Roman"/>
          <w:sz w:val="24"/>
          <w:szCs w:val="24"/>
          <w:vertAlign w:val="subscript"/>
        </w:rPr>
        <w:t>ref</w:t>
      </w:r>
      <w:r w:rsidRPr="00494D75">
        <w:rPr>
          <w:rFonts w:ascii="Times New Roman" w:hAnsi="Times New Roman" w:cs="Times New Roman"/>
          <w:sz w:val="24"/>
          <w:szCs w:val="24"/>
        </w:rPr>
        <w:t xml:space="preserve"> = 1.01325 Bar</w:t>
      </w:r>
    </w:p>
    <w:p w14:paraId="2A2F3D50" w14:textId="77777777" w:rsidR="00360A32" w:rsidRPr="00494D75" w:rsidRDefault="00360A32" w:rsidP="008D2954">
      <w:pPr>
        <w:ind w:hanging="142"/>
        <w:rPr>
          <w:rFonts w:ascii="Times New Roman" w:hAnsi="Times New Roman" w:cs="Times New Roman"/>
          <w:sz w:val="24"/>
          <w:szCs w:val="24"/>
        </w:rPr>
      </w:pPr>
    </w:p>
    <w:p w14:paraId="714FF004" w14:textId="3CE47863" w:rsidR="00360A32" w:rsidRPr="00C871A5" w:rsidRDefault="00277A38" w:rsidP="008D2954">
      <w:pPr>
        <w:ind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C871A5">
        <w:rPr>
          <w:rFonts w:ascii="Times New Roman" w:hAnsi="Times New Roman" w:cs="Times New Roman"/>
          <w:b/>
          <w:bCs/>
          <w:sz w:val="24"/>
          <w:szCs w:val="24"/>
        </w:rPr>
        <w:t>FORMÜL:</w:t>
      </w:r>
    </w:p>
    <w:p w14:paraId="23EB38F8" w14:textId="7FE5711C" w:rsidR="00C871A5" w:rsidRPr="00494D75" w:rsidRDefault="00C871A5" w:rsidP="008D2954">
      <w:pPr>
        <w:ind w:hanging="142"/>
        <w:rPr>
          <w:rFonts w:ascii="Times New Roman" w:hAnsi="Times New Roman" w:cs="Times New Roman"/>
          <w:sz w:val="24"/>
          <w:szCs w:val="24"/>
        </w:rPr>
      </w:pPr>
      <w:r w:rsidRPr="00494D75">
        <w:rPr>
          <w:rFonts w:ascii="Times New Roman" w:hAnsi="Times New Roman" w:cs="Times New Roman"/>
          <w:sz w:val="24"/>
          <w:szCs w:val="24"/>
        </w:rPr>
        <w:t>V₁ = (π × D² / 4) × L</w:t>
      </w:r>
    </w:p>
    <w:p w14:paraId="10E207DF" w14:textId="26A4A891" w:rsidR="00360A32" w:rsidRPr="00494D75" w:rsidRDefault="00277A38" w:rsidP="008D2954">
      <w:pPr>
        <w:spacing w:line="360" w:lineRule="auto"/>
        <w:ind w:hanging="142"/>
        <w:rPr>
          <w:rFonts w:ascii="Times New Roman" w:hAnsi="Times New Roman" w:cs="Times New Roman"/>
          <w:sz w:val="24"/>
          <w:szCs w:val="24"/>
        </w:rPr>
      </w:pPr>
      <w:r w:rsidRPr="00494D75">
        <w:rPr>
          <w:rFonts w:ascii="Times New Roman" w:hAnsi="Times New Roman" w:cs="Times New Roman"/>
          <w:sz w:val="24"/>
          <w:szCs w:val="24"/>
        </w:rPr>
        <w:t xml:space="preserve">V = </w:t>
      </w:r>
      <w:r w:rsidR="00C871A5">
        <w:rPr>
          <w:rFonts w:ascii="Times New Roman" w:hAnsi="Times New Roman" w:cs="Times New Roman"/>
          <w:sz w:val="24"/>
          <w:szCs w:val="24"/>
        </w:rPr>
        <w:t xml:space="preserve">[ </w:t>
      </w:r>
      <w:r w:rsidRPr="00494D75">
        <w:rPr>
          <w:rFonts w:ascii="Times New Roman" w:hAnsi="Times New Roman" w:cs="Times New Roman"/>
          <w:sz w:val="24"/>
          <w:szCs w:val="24"/>
        </w:rPr>
        <w:t>V</w:t>
      </w:r>
      <w:r w:rsidR="00C871A5" w:rsidRPr="00C871A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94D75">
        <w:rPr>
          <w:rFonts w:ascii="Times New Roman" w:hAnsi="Times New Roman" w:cs="Times New Roman"/>
          <w:sz w:val="24"/>
          <w:szCs w:val="24"/>
        </w:rPr>
        <w:t xml:space="preserve"> × (P</w:t>
      </w:r>
      <w:r w:rsidR="00C871A5" w:rsidRPr="00C871A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94D75">
        <w:rPr>
          <w:rFonts w:ascii="Times New Roman" w:hAnsi="Times New Roman" w:cs="Times New Roman"/>
          <w:sz w:val="24"/>
          <w:szCs w:val="24"/>
        </w:rPr>
        <w:t xml:space="preserve"> / P</w:t>
      </w:r>
      <w:r w:rsidRPr="00C871A5">
        <w:rPr>
          <w:rFonts w:ascii="Times New Roman" w:hAnsi="Times New Roman" w:cs="Times New Roman"/>
          <w:sz w:val="24"/>
          <w:szCs w:val="24"/>
          <w:vertAlign w:val="subscript"/>
        </w:rPr>
        <w:t>ref</w:t>
      </w:r>
      <w:r w:rsidRPr="00494D75">
        <w:rPr>
          <w:rFonts w:ascii="Times New Roman" w:hAnsi="Times New Roman" w:cs="Times New Roman"/>
          <w:sz w:val="24"/>
          <w:szCs w:val="24"/>
        </w:rPr>
        <w:t>) × (T</w:t>
      </w:r>
      <w:r w:rsidRPr="00C871A5">
        <w:rPr>
          <w:rFonts w:ascii="Times New Roman" w:hAnsi="Times New Roman" w:cs="Times New Roman"/>
          <w:sz w:val="24"/>
          <w:szCs w:val="24"/>
          <w:vertAlign w:val="subscript"/>
        </w:rPr>
        <w:t xml:space="preserve">ref </w:t>
      </w:r>
      <w:r w:rsidRPr="00494D75">
        <w:rPr>
          <w:rFonts w:ascii="Times New Roman" w:hAnsi="Times New Roman" w:cs="Times New Roman"/>
          <w:sz w:val="24"/>
          <w:szCs w:val="24"/>
        </w:rPr>
        <w:t>/ T</w:t>
      </w:r>
      <w:r w:rsidR="00C871A5" w:rsidRPr="00C871A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94D75">
        <w:rPr>
          <w:rFonts w:ascii="Times New Roman" w:hAnsi="Times New Roman" w:cs="Times New Roman"/>
          <w:sz w:val="24"/>
          <w:szCs w:val="24"/>
        </w:rPr>
        <w:t>) × (Z</w:t>
      </w:r>
      <w:r w:rsidRPr="00C871A5">
        <w:rPr>
          <w:rFonts w:ascii="Times New Roman" w:hAnsi="Times New Roman" w:cs="Times New Roman"/>
          <w:sz w:val="24"/>
          <w:szCs w:val="24"/>
          <w:vertAlign w:val="subscript"/>
        </w:rPr>
        <w:t>ref</w:t>
      </w:r>
      <w:r w:rsidRPr="00494D75">
        <w:rPr>
          <w:rFonts w:ascii="Times New Roman" w:hAnsi="Times New Roman" w:cs="Times New Roman"/>
          <w:sz w:val="24"/>
          <w:szCs w:val="24"/>
        </w:rPr>
        <w:t xml:space="preserve"> / Z</w:t>
      </w:r>
      <w:r w:rsidR="00C871A5" w:rsidRPr="00C871A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94D75">
        <w:rPr>
          <w:rFonts w:ascii="Times New Roman" w:hAnsi="Times New Roman" w:cs="Times New Roman"/>
          <w:sz w:val="24"/>
          <w:szCs w:val="24"/>
        </w:rPr>
        <w:t xml:space="preserve">) </w:t>
      </w:r>
      <w:r w:rsidR="00C871A5">
        <w:rPr>
          <w:rFonts w:ascii="Times New Roman" w:hAnsi="Times New Roman" w:cs="Times New Roman"/>
          <w:sz w:val="24"/>
          <w:szCs w:val="24"/>
        </w:rPr>
        <w:t>]</w:t>
      </w:r>
      <w:r w:rsidRPr="00494D75">
        <w:rPr>
          <w:rFonts w:ascii="Times New Roman" w:hAnsi="Times New Roman" w:cs="Times New Roman"/>
          <w:sz w:val="24"/>
          <w:szCs w:val="24"/>
        </w:rPr>
        <w:t xml:space="preserve"> </w:t>
      </w:r>
      <w:r w:rsidR="00C871A5">
        <w:rPr>
          <w:rFonts w:ascii="Times New Roman" w:hAnsi="Times New Roman" w:cs="Times New Roman"/>
          <w:sz w:val="24"/>
          <w:szCs w:val="24"/>
        </w:rPr>
        <w:t>–</w:t>
      </w:r>
      <w:r w:rsidRPr="00494D75">
        <w:rPr>
          <w:rFonts w:ascii="Times New Roman" w:hAnsi="Times New Roman" w:cs="Times New Roman"/>
          <w:sz w:val="24"/>
          <w:szCs w:val="24"/>
        </w:rPr>
        <w:t xml:space="preserve"> </w:t>
      </w:r>
      <w:r w:rsidR="00C871A5">
        <w:rPr>
          <w:rFonts w:ascii="Times New Roman" w:hAnsi="Times New Roman" w:cs="Times New Roman"/>
          <w:sz w:val="24"/>
          <w:szCs w:val="24"/>
        </w:rPr>
        <w:t>[</w:t>
      </w:r>
      <w:r w:rsidRPr="00494D75">
        <w:rPr>
          <w:rFonts w:ascii="Times New Roman" w:hAnsi="Times New Roman" w:cs="Times New Roman"/>
          <w:sz w:val="24"/>
          <w:szCs w:val="24"/>
        </w:rPr>
        <w:t xml:space="preserve"> V</w:t>
      </w:r>
      <w:r w:rsidR="00C871A5" w:rsidRPr="00C871A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94D75">
        <w:rPr>
          <w:rFonts w:ascii="Times New Roman" w:hAnsi="Times New Roman" w:cs="Times New Roman"/>
          <w:sz w:val="24"/>
          <w:szCs w:val="24"/>
        </w:rPr>
        <w:t xml:space="preserve"> × (P</w:t>
      </w:r>
      <w:r w:rsidR="00C871A5" w:rsidRPr="00C871A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94D75">
        <w:rPr>
          <w:rFonts w:ascii="Times New Roman" w:hAnsi="Times New Roman" w:cs="Times New Roman"/>
          <w:sz w:val="24"/>
          <w:szCs w:val="24"/>
        </w:rPr>
        <w:t xml:space="preserve"> / P</w:t>
      </w:r>
      <w:r w:rsidRPr="00C871A5">
        <w:rPr>
          <w:rFonts w:ascii="Times New Roman" w:hAnsi="Times New Roman" w:cs="Times New Roman"/>
          <w:sz w:val="24"/>
          <w:szCs w:val="24"/>
          <w:vertAlign w:val="subscript"/>
        </w:rPr>
        <w:t>ref</w:t>
      </w:r>
      <w:r w:rsidRPr="00494D75">
        <w:rPr>
          <w:rFonts w:ascii="Times New Roman" w:hAnsi="Times New Roman" w:cs="Times New Roman"/>
          <w:sz w:val="24"/>
          <w:szCs w:val="24"/>
        </w:rPr>
        <w:t>) × (T</w:t>
      </w:r>
      <w:r w:rsidRPr="00C871A5">
        <w:rPr>
          <w:rFonts w:ascii="Times New Roman" w:hAnsi="Times New Roman" w:cs="Times New Roman"/>
          <w:sz w:val="24"/>
          <w:szCs w:val="24"/>
          <w:vertAlign w:val="subscript"/>
        </w:rPr>
        <w:t>ref</w:t>
      </w:r>
      <w:r w:rsidRPr="00494D75">
        <w:rPr>
          <w:rFonts w:ascii="Times New Roman" w:hAnsi="Times New Roman" w:cs="Times New Roman"/>
          <w:sz w:val="24"/>
          <w:szCs w:val="24"/>
        </w:rPr>
        <w:t xml:space="preserve"> / T</w:t>
      </w:r>
      <w:r w:rsidR="00C871A5" w:rsidRPr="00C871A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94D75">
        <w:rPr>
          <w:rFonts w:ascii="Times New Roman" w:hAnsi="Times New Roman" w:cs="Times New Roman"/>
          <w:sz w:val="24"/>
          <w:szCs w:val="24"/>
        </w:rPr>
        <w:t>) × (Z</w:t>
      </w:r>
      <w:r w:rsidRPr="00C871A5">
        <w:rPr>
          <w:rFonts w:ascii="Times New Roman" w:hAnsi="Times New Roman" w:cs="Times New Roman"/>
          <w:sz w:val="24"/>
          <w:szCs w:val="24"/>
          <w:vertAlign w:val="subscript"/>
        </w:rPr>
        <w:t>ref</w:t>
      </w:r>
      <w:r w:rsidRPr="00494D75">
        <w:rPr>
          <w:rFonts w:ascii="Times New Roman" w:hAnsi="Times New Roman" w:cs="Times New Roman"/>
          <w:sz w:val="24"/>
          <w:szCs w:val="24"/>
        </w:rPr>
        <w:t xml:space="preserve"> / Z</w:t>
      </w:r>
      <w:r w:rsidR="00C871A5" w:rsidRPr="00C871A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94D75">
        <w:rPr>
          <w:rFonts w:ascii="Times New Roman" w:hAnsi="Times New Roman" w:cs="Times New Roman"/>
          <w:sz w:val="24"/>
          <w:szCs w:val="24"/>
        </w:rPr>
        <w:t xml:space="preserve">) </w:t>
      </w:r>
      <w:r w:rsidR="00C871A5">
        <w:rPr>
          <w:rFonts w:ascii="Times New Roman" w:hAnsi="Times New Roman" w:cs="Times New Roman"/>
          <w:sz w:val="24"/>
          <w:szCs w:val="24"/>
        </w:rPr>
        <w:t>]</w:t>
      </w:r>
    </w:p>
    <w:sectPr w:rsidR="00360A32" w:rsidRPr="00494D75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2661E" w14:textId="77777777" w:rsidR="002E1D9F" w:rsidRDefault="002E1D9F" w:rsidP="00494D75">
      <w:pPr>
        <w:spacing w:after="0" w:line="240" w:lineRule="auto"/>
      </w:pPr>
      <w:r>
        <w:separator/>
      </w:r>
    </w:p>
  </w:endnote>
  <w:endnote w:type="continuationSeparator" w:id="0">
    <w:p w14:paraId="31EBB3D8" w14:textId="77777777" w:rsidR="002E1D9F" w:rsidRDefault="002E1D9F" w:rsidP="00494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BA7F6" w14:textId="77777777" w:rsidR="002E1D9F" w:rsidRDefault="002E1D9F" w:rsidP="00494D75">
      <w:pPr>
        <w:spacing w:after="0" w:line="240" w:lineRule="auto"/>
      </w:pPr>
      <w:r>
        <w:separator/>
      </w:r>
    </w:p>
  </w:footnote>
  <w:footnote w:type="continuationSeparator" w:id="0">
    <w:p w14:paraId="7E9A4B39" w14:textId="77777777" w:rsidR="002E1D9F" w:rsidRDefault="002E1D9F" w:rsidP="00494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461D9" w14:textId="199D5EAF" w:rsidR="00494D75" w:rsidRPr="00206BBD" w:rsidRDefault="00494D75" w:rsidP="00494D75">
    <w:pPr>
      <w:pStyle w:val="Balk1"/>
      <w:ind w:left="7200"/>
      <w:jc w:val="right"/>
      <w:rPr>
        <w:rFonts w:ascii="Times New Roman" w:hAnsi="Times New Roman" w:cs="Times New Roman"/>
        <w:color w:val="auto"/>
        <w:sz w:val="24"/>
        <w:szCs w:val="24"/>
      </w:rPr>
    </w:pPr>
    <w:r>
      <w:rPr>
        <w:rFonts w:ascii="Times New Roman" w:hAnsi="Times New Roman" w:cs="Times New Roman"/>
        <w:color w:val="auto"/>
        <w:sz w:val="24"/>
        <w:szCs w:val="24"/>
      </w:rPr>
      <w:t>E</w:t>
    </w:r>
    <w:r w:rsidRPr="00206BBD">
      <w:rPr>
        <w:rFonts w:ascii="Times New Roman" w:hAnsi="Times New Roman" w:cs="Times New Roman"/>
        <w:color w:val="auto"/>
        <w:sz w:val="24"/>
        <w:szCs w:val="24"/>
      </w:rPr>
      <w:t>K-</w:t>
    </w:r>
    <w:r w:rsidR="0034305B">
      <w:rPr>
        <w:rFonts w:ascii="Times New Roman" w:hAnsi="Times New Roman" w:cs="Times New Roman"/>
        <w:color w:val="auto"/>
        <w:sz w:val="24"/>
        <w:szCs w:val="24"/>
      </w:rPr>
      <w:t>8</w:t>
    </w:r>
    <w:r w:rsidRPr="00206BBD">
      <w:rPr>
        <w:rFonts w:ascii="Times New Roman" w:hAnsi="Times New Roman" w:cs="Times New Roman"/>
        <w:color w:val="auto"/>
        <w:sz w:val="24"/>
        <w:szCs w:val="24"/>
      </w:rPr>
      <w:t>.2</w:t>
    </w:r>
  </w:p>
  <w:p w14:paraId="5670D9F0" w14:textId="77777777" w:rsidR="00494D75" w:rsidRDefault="00494D7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06BBD"/>
    <w:rsid w:val="00277A38"/>
    <w:rsid w:val="0029639D"/>
    <w:rsid w:val="002E1D9F"/>
    <w:rsid w:val="00326F90"/>
    <w:rsid w:val="0034305B"/>
    <w:rsid w:val="00360A32"/>
    <w:rsid w:val="00494D75"/>
    <w:rsid w:val="006C5128"/>
    <w:rsid w:val="008D2954"/>
    <w:rsid w:val="00AA1D8D"/>
    <w:rsid w:val="00B47730"/>
    <w:rsid w:val="00C871A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311794"/>
  <w14:defaultImageDpi w14:val="300"/>
  <w15:docId w15:val="{F5711EFC-C7C0-4898-9B3A-0C40D064C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Onur KIĞILCIM</cp:lastModifiedBy>
  <cp:revision>3</cp:revision>
  <dcterms:created xsi:type="dcterms:W3CDTF">2026-02-24T08:19:00Z</dcterms:created>
  <dcterms:modified xsi:type="dcterms:W3CDTF">2026-08-24T11:07:00Z</dcterms:modified>
  <cp:category/>
</cp:coreProperties>
</file>